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CE5" w:rsidRPr="00306656" w:rsidRDefault="00C04EBA" w:rsidP="00C04EBA">
      <w:pPr>
        <w:spacing w:after="0" w:line="240" w:lineRule="auto"/>
        <w:jc w:val="both"/>
        <w:rPr>
          <w:b/>
          <w:color w:val="00B050"/>
        </w:rPr>
      </w:pPr>
      <w:bookmarkStart w:id="0" w:name="_GoBack"/>
      <w:bookmarkEnd w:id="0"/>
      <w:r w:rsidRPr="00306656">
        <w:rPr>
          <w:b/>
          <w:color w:val="00B050"/>
        </w:rPr>
        <w:t>ONTSLAGBESCHERMING VAN (KANDIDAAT-)PERSONEELSAFGEVAARDIGDEN</w:t>
      </w:r>
    </w:p>
    <w:p w:rsidR="006960A7" w:rsidRDefault="006960A7" w:rsidP="00C04EBA">
      <w:pPr>
        <w:spacing w:after="0" w:line="240" w:lineRule="auto"/>
        <w:jc w:val="both"/>
        <w:rPr>
          <w:color w:val="1F4E79" w:themeColor="accent1" w:themeShade="80"/>
        </w:rPr>
      </w:pPr>
    </w:p>
    <w:p w:rsidR="00C04EBA" w:rsidRDefault="00C04EBA" w:rsidP="00C04EBA">
      <w:pPr>
        <w:spacing w:after="0" w:line="240" w:lineRule="auto"/>
        <w:jc w:val="both"/>
        <w:rPr>
          <w:color w:val="1F4E79" w:themeColor="accent1" w:themeShade="80"/>
        </w:rPr>
      </w:pPr>
      <w:r>
        <w:rPr>
          <w:color w:val="1F4E79" w:themeColor="accent1" w:themeShade="80"/>
        </w:rPr>
        <w:t xml:space="preserve">Werknemers die zich kandidaat stellen bij de sociale verkiezingen, genieten een bijzondere ontslagbescherming. Het maakt hierbij niet uit of zij al dan niet verkozen zijn: zowel de effectieve als de plaatsvervangende werknemersafgevaardigden en zelfs de niet-verkozen kandidaten zijn beschermd tegen ontslag. </w:t>
      </w:r>
    </w:p>
    <w:p w:rsidR="00C04EBA" w:rsidRDefault="00C04EBA" w:rsidP="00C04EBA">
      <w:pPr>
        <w:spacing w:after="0" w:line="240" w:lineRule="auto"/>
        <w:jc w:val="both"/>
        <w:rPr>
          <w:color w:val="1F4E79" w:themeColor="accent1" w:themeShade="80"/>
        </w:rPr>
      </w:pPr>
    </w:p>
    <w:p w:rsidR="00C04EBA" w:rsidRDefault="00C04EBA" w:rsidP="00C04EBA">
      <w:pPr>
        <w:spacing w:after="0" w:line="240" w:lineRule="auto"/>
        <w:jc w:val="both"/>
        <w:rPr>
          <w:color w:val="1F4E79" w:themeColor="accent1" w:themeShade="80"/>
        </w:rPr>
      </w:pPr>
      <w:r>
        <w:rPr>
          <w:color w:val="1F4E79" w:themeColor="accent1" w:themeShade="80"/>
        </w:rPr>
        <w:t>De beschermingsperiode begint te lopen op X-30. Voor de verkozen kandidaten (effectief of plaatsvervangend) eindigt de bescherming op het ogenblik dat het nieuwe comité/de nieuwe ondernemingsraad bij de volgende sociale verkiezingen wordt aangesteld (in principe: 4 jaar). Voor de niet-verkozen kandidaten is dit ook 4 jaar, behalve indien zij zich al twee keer kandidaat hebben gesteld en twee keer niet verkozen werden. Hun ontslagbescherming eindigt twee jaar na de aanplakking van de verkiezingsuitslag.</w:t>
      </w:r>
    </w:p>
    <w:p w:rsidR="00C04EBA" w:rsidRDefault="00C04EBA" w:rsidP="00C04EBA">
      <w:pPr>
        <w:spacing w:after="0" w:line="240" w:lineRule="auto"/>
        <w:jc w:val="both"/>
        <w:rPr>
          <w:color w:val="1F4E79" w:themeColor="accent1" w:themeShade="80"/>
        </w:rPr>
      </w:pPr>
    </w:p>
    <w:p w:rsidR="00C04EBA" w:rsidRDefault="00C04EBA" w:rsidP="00C04EBA">
      <w:pPr>
        <w:spacing w:after="0" w:line="240" w:lineRule="auto"/>
        <w:jc w:val="both"/>
        <w:rPr>
          <w:color w:val="1F4E79" w:themeColor="accent1" w:themeShade="80"/>
        </w:rPr>
      </w:pPr>
      <w:r>
        <w:rPr>
          <w:color w:val="1F4E79" w:themeColor="accent1" w:themeShade="80"/>
        </w:rPr>
        <w:t xml:space="preserve">De ontslagbescherming houdt in dat zij slechts in twee gevallen mogen ontslagen worden: wegens dringende reden die vooraf moet erkend zijn door de arbeidsrechtbank of wegens economische-technische redenen die vooraf erkend moeten zijn door het paritair comité. </w:t>
      </w:r>
    </w:p>
    <w:p w:rsidR="00C04EBA" w:rsidRDefault="00C04EBA" w:rsidP="00C04EBA">
      <w:pPr>
        <w:spacing w:after="0" w:line="240" w:lineRule="auto"/>
        <w:jc w:val="both"/>
        <w:rPr>
          <w:color w:val="1F4E79" w:themeColor="accent1" w:themeShade="80"/>
        </w:rPr>
      </w:pPr>
    </w:p>
    <w:p w:rsidR="00C04EBA" w:rsidRDefault="00C04EBA" w:rsidP="00C04EBA">
      <w:pPr>
        <w:spacing w:after="0" w:line="240" w:lineRule="auto"/>
        <w:jc w:val="both"/>
        <w:rPr>
          <w:color w:val="1F4E79" w:themeColor="accent1" w:themeShade="80"/>
        </w:rPr>
      </w:pPr>
      <w:r>
        <w:rPr>
          <w:color w:val="1F4E79" w:themeColor="accent1" w:themeShade="80"/>
        </w:rPr>
        <w:t xml:space="preserve">Wanneer de erkenning van de dringende reden niet gevraagd wordt aan de arbeidsrechtbank (of deze van de economisch-technische redenen niet aan het paritair comité), maar ook wanneer de werkgever toch overgaat tot ontslag ondanks het negatieve advies van de rechtbank/het paritair comité, moet de werkgever aan de werknemer een bijzondere beschermingsvergoeding betalen. </w:t>
      </w:r>
    </w:p>
    <w:p w:rsidR="0083591D" w:rsidRDefault="0083591D" w:rsidP="00C04EBA">
      <w:pPr>
        <w:spacing w:after="0" w:line="240" w:lineRule="auto"/>
        <w:jc w:val="both"/>
        <w:rPr>
          <w:color w:val="1F4E79" w:themeColor="accent1" w:themeShade="80"/>
        </w:rPr>
      </w:pPr>
    </w:p>
    <w:p w:rsidR="0083591D" w:rsidRDefault="0083591D" w:rsidP="00C04EBA">
      <w:pPr>
        <w:spacing w:after="0" w:line="240" w:lineRule="auto"/>
        <w:jc w:val="both"/>
        <w:rPr>
          <w:color w:val="1F4E79" w:themeColor="accent1" w:themeShade="80"/>
        </w:rPr>
      </w:pPr>
      <w:r>
        <w:rPr>
          <w:color w:val="1F4E79" w:themeColor="accent1" w:themeShade="80"/>
        </w:rPr>
        <w:t>De beschermingsvergoeding bestaat uit twee delen: een forfaitaire en een variabel deel.</w:t>
      </w:r>
    </w:p>
    <w:p w:rsidR="0083591D" w:rsidRDefault="0083591D" w:rsidP="00C04EBA">
      <w:pPr>
        <w:spacing w:after="0" w:line="240" w:lineRule="auto"/>
        <w:jc w:val="both"/>
        <w:rPr>
          <w:color w:val="1F4E79" w:themeColor="accent1" w:themeShade="80"/>
        </w:rPr>
      </w:pPr>
    </w:p>
    <w:p w:rsidR="0083591D" w:rsidRDefault="0083591D" w:rsidP="00C04EBA">
      <w:pPr>
        <w:spacing w:after="0" w:line="240" w:lineRule="auto"/>
        <w:jc w:val="both"/>
        <w:rPr>
          <w:color w:val="1F4E79" w:themeColor="accent1" w:themeShade="80"/>
        </w:rPr>
      </w:pPr>
      <w:r>
        <w:rPr>
          <w:color w:val="1F4E79" w:themeColor="accent1" w:themeShade="80"/>
        </w:rPr>
        <w:t xml:space="preserve">De </w:t>
      </w:r>
      <w:r w:rsidRPr="0083591D">
        <w:rPr>
          <w:color w:val="1F4E79" w:themeColor="accent1" w:themeShade="80"/>
          <w:u w:val="single"/>
        </w:rPr>
        <w:t>forfaitaire</w:t>
      </w:r>
      <w:r>
        <w:rPr>
          <w:color w:val="1F4E79" w:themeColor="accent1" w:themeShade="80"/>
        </w:rPr>
        <w:t xml:space="preserve"> vergoeding bedraagt:</w:t>
      </w:r>
    </w:p>
    <w:p w:rsidR="0083591D" w:rsidRDefault="0083591D" w:rsidP="0083591D">
      <w:pPr>
        <w:pStyle w:val="Lijstalinea"/>
        <w:numPr>
          <w:ilvl w:val="0"/>
          <w:numId w:val="2"/>
        </w:numPr>
        <w:spacing w:after="0" w:line="240" w:lineRule="auto"/>
        <w:jc w:val="both"/>
        <w:rPr>
          <w:color w:val="1F4E79" w:themeColor="accent1" w:themeShade="80"/>
        </w:rPr>
      </w:pPr>
      <w:r>
        <w:rPr>
          <w:color w:val="1F4E79" w:themeColor="accent1" w:themeShade="80"/>
        </w:rPr>
        <w:t>2 jaar loon indien de werknemer minder dan 10 jaar werkt in de onderneming;</w:t>
      </w:r>
    </w:p>
    <w:p w:rsidR="0083591D" w:rsidRDefault="0083591D" w:rsidP="0083591D">
      <w:pPr>
        <w:pStyle w:val="Lijstalinea"/>
        <w:numPr>
          <w:ilvl w:val="0"/>
          <w:numId w:val="2"/>
        </w:numPr>
        <w:spacing w:after="0" w:line="240" w:lineRule="auto"/>
        <w:jc w:val="both"/>
        <w:rPr>
          <w:color w:val="1F4E79" w:themeColor="accent1" w:themeShade="80"/>
        </w:rPr>
      </w:pPr>
      <w:r>
        <w:rPr>
          <w:color w:val="1F4E79" w:themeColor="accent1" w:themeShade="80"/>
        </w:rPr>
        <w:t>3 jaar loon bij een anciënniteit tussen 10 en 20 jaar;</w:t>
      </w:r>
    </w:p>
    <w:p w:rsidR="0083591D" w:rsidRDefault="0083591D" w:rsidP="0083591D">
      <w:pPr>
        <w:pStyle w:val="Lijstalinea"/>
        <w:numPr>
          <w:ilvl w:val="0"/>
          <w:numId w:val="2"/>
        </w:numPr>
        <w:spacing w:after="0" w:line="240" w:lineRule="auto"/>
        <w:jc w:val="both"/>
        <w:rPr>
          <w:color w:val="1F4E79" w:themeColor="accent1" w:themeShade="80"/>
        </w:rPr>
      </w:pPr>
      <w:r>
        <w:rPr>
          <w:color w:val="1F4E79" w:themeColor="accent1" w:themeShade="80"/>
        </w:rPr>
        <w:t xml:space="preserve">4 jaar loon bij een </w:t>
      </w:r>
      <w:r w:rsidR="000F723E">
        <w:rPr>
          <w:color w:val="1F4E79" w:themeColor="accent1" w:themeShade="80"/>
        </w:rPr>
        <w:t>anciënniteit</w:t>
      </w:r>
      <w:r>
        <w:rPr>
          <w:color w:val="1F4E79" w:themeColor="accent1" w:themeShade="80"/>
        </w:rPr>
        <w:t xml:space="preserve"> van minstens 20 jaar.</w:t>
      </w:r>
    </w:p>
    <w:p w:rsidR="0083591D" w:rsidRDefault="0083591D" w:rsidP="0083591D">
      <w:pPr>
        <w:spacing w:after="0" w:line="240" w:lineRule="auto"/>
        <w:jc w:val="both"/>
        <w:rPr>
          <w:color w:val="1F4E79" w:themeColor="accent1" w:themeShade="80"/>
        </w:rPr>
      </w:pPr>
    </w:p>
    <w:p w:rsidR="0083591D" w:rsidRDefault="0083591D" w:rsidP="0083591D">
      <w:pPr>
        <w:spacing w:after="0" w:line="240" w:lineRule="auto"/>
        <w:jc w:val="both"/>
        <w:rPr>
          <w:color w:val="1F4E79" w:themeColor="accent1" w:themeShade="80"/>
        </w:rPr>
      </w:pPr>
      <w:r>
        <w:rPr>
          <w:color w:val="1F4E79" w:themeColor="accent1" w:themeShade="80"/>
        </w:rPr>
        <w:t xml:space="preserve">Een kandidaat die ontslagen wordt tijdens de </w:t>
      </w:r>
      <w:r w:rsidRPr="00451778">
        <w:rPr>
          <w:color w:val="1F4E79" w:themeColor="accent1" w:themeShade="80"/>
        </w:rPr>
        <w:t>occulte periode</w:t>
      </w:r>
      <w:r>
        <w:rPr>
          <w:color w:val="1F4E79" w:themeColor="accent1" w:themeShade="80"/>
        </w:rPr>
        <w:t>, heeft slechts recht op de vergoeding indien hij eerst aan zijn werkgever heeft gevraagd om gereïntegreerd te worden in de onderneming, maar de werkgever niet ingaat op deze vraag.</w:t>
      </w:r>
    </w:p>
    <w:p w:rsidR="0083591D" w:rsidRDefault="0083591D" w:rsidP="0083591D">
      <w:pPr>
        <w:spacing w:after="0" w:line="240" w:lineRule="auto"/>
        <w:jc w:val="both"/>
        <w:rPr>
          <w:color w:val="1F4E79" w:themeColor="accent1" w:themeShade="80"/>
        </w:rPr>
      </w:pPr>
    </w:p>
    <w:p w:rsidR="0083591D" w:rsidRPr="0083591D" w:rsidRDefault="0083591D" w:rsidP="0083591D">
      <w:pPr>
        <w:spacing w:after="0" w:line="240" w:lineRule="auto"/>
        <w:jc w:val="both"/>
        <w:rPr>
          <w:color w:val="1F4E79" w:themeColor="accent1" w:themeShade="80"/>
        </w:rPr>
      </w:pPr>
      <w:r>
        <w:rPr>
          <w:color w:val="1F4E79" w:themeColor="accent1" w:themeShade="80"/>
        </w:rPr>
        <w:t xml:space="preserve">De </w:t>
      </w:r>
      <w:r w:rsidRPr="0083591D">
        <w:rPr>
          <w:color w:val="1F4E79" w:themeColor="accent1" w:themeShade="80"/>
          <w:u w:val="single"/>
        </w:rPr>
        <w:t>variabele</w:t>
      </w:r>
      <w:r>
        <w:rPr>
          <w:color w:val="1F4E79" w:themeColor="accent1" w:themeShade="80"/>
        </w:rPr>
        <w:t xml:space="preserve"> vergoeding is gelijk </w:t>
      </w:r>
      <w:r w:rsidR="00234E0C">
        <w:rPr>
          <w:color w:val="1F4E79" w:themeColor="accent1" w:themeShade="80"/>
        </w:rPr>
        <w:t xml:space="preserve">aan het loon voor de resterende duur van het mandaat (4 jaar). Voor deze vergoeding moet de werknemer altijd de re-integratie in de onderneming gevraagd hebben en deze moet geweigerd zijn door de werkgever. </w:t>
      </w:r>
    </w:p>
    <w:p w:rsidR="00C04EBA" w:rsidRDefault="00C04EBA" w:rsidP="00C04EBA">
      <w:pPr>
        <w:spacing w:after="0" w:line="240" w:lineRule="auto"/>
        <w:jc w:val="both"/>
        <w:rPr>
          <w:color w:val="1F4E79" w:themeColor="accent1" w:themeShade="80"/>
        </w:rPr>
      </w:pPr>
    </w:p>
    <w:p w:rsidR="00C04EBA" w:rsidRPr="00810869" w:rsidRDefault="00451778" w:rsidP="00C04EBA">
      <w:pPr>
        <w:spacing w:after="0" w:line="240" w:lineRule="auto"/>
        <w:jc w:val="both"/>
        <w:rPr>
          <w:color w:val="1F4E79" w:themeColor="accent1" w:themeShade="80"/>
        </w:rPr>
      </w:pPr>
      <w:r>
        <w:rPr>
          <w:color w:val="1F4E79" w:themeColor="accent1" w:themeShade="80"/>
        </w:rPr>
        <w:t xml:space="preserve">De afgevaardigden van de werkgever zijn niet beschermd tegen ontslag. </w:t>
      </w:r>
    </w:p>
    <w:p w:rsidR="00C04EBA" w:rsidRPr="00810869" w:rsidRDefault="00C04EBA" w:rsidP="00C04EBA">
      <w:pPr>
        <w:spacing w:after="0" w:line="240" w:lineRule="auto"/>
        <w:jc w:val="both"/>
        <w:rPr>
          <w:color w:val="1F4E79" w:themeColor="accent1" w:themeShade="80"/>
        </w:rPr>
      </w:pPr>
    </w:p>
    <w:sectPr w:rsidR="00C04EBA" w:rsidRPr="008108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enir LT Std 45 Book">
    <w:panose1 w:val="020B0502020203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2" type="#_x0000_t75" style="width:175.3pt;height:174.7pt" o:bullet="t">
        <v:imagedata r:id="rId1" o:title="opsomming SS"/>
      </v:shape>
    </w:pict>
  </w:numPicBullet>
  <w:abstractNum w:abstractNumId="0" w15:restartNumberingAfterBreak="0">
    <w:nsid w:val="0E3779A3"/>
    <w:multiLevelType w:val="hybridMultilevel"/>
    <w:tmpl w:val="4B7641D4"/>
    <w:lvl w:ilvl="0" w:tplc="4DDE9396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B8F4205"/>
    <w:multiLevelType w:val="hybridMultilevel"/>
    <w:tmpl w:val="D3A285EC"/>
    <w:lvl w:ilvl="0" w:tplc="4DDE9396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561"/>
    <w:rsid w:val="00070954"/>
    <w:rsid w:val="000F723E"/>
    <w:rsid w:val="00156A2B"/>
    <w:rsid w:val="00164561"/>
    <w:rsid w:val="00234E0C"/>
    <w:rsid w:val="00306656"/>
    <w:rsid w:val="00451778"/>
    <w:rsid w:val="005A1A2F"/>
    <w:rsid w:val="006960A7"/>
    <w:rsid w:val="0083591D"/>
    <w:rsid w:val="0087156E"/>
    <w:rsid w:val="00967CE5"/>
    <w:rsid w:val="009946B0"/>
    <w:rsid w:val="00BE1626"/>
    <w:rsid w:val="00C04EBA"/>
    <w:rsid w:val="00D47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D2254FEF-3FBC-4D53-9454-7D2B33D9D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venir LT Std 45 Book" w:eastAsiaTheme="minorHAnsi" w:hAnsi="Avenir LT Std 45 Book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CLBGroup">
    <w:name w:val="CLB Group"/>
    <w:basedOn w:val="Standaard"/>
    <w:link w:val="CLBGroupChar"/>
    <w:qFormat/>
    <w:rsid w:val="005A1A2F"/>
    <w:rPr>
      <w:color w:val="073288"/>
    </w:rPr>
  </w:style>
  <w:style w:type="character" w:customStyle="1" w:styleId="CLBGroupChar">
    <w:name w:val="CLB Group Char"/>
    <w:basedOn w:val="Standaardalinea-lettertype"/>
    <w:link w:val="CLBGroup"/>
    <w:rsid w:val="005A1A2F"/>
    <w:rPr>
      <w:rFonts w:ascii="Avenir LT Std 45 Book" w:hAnsi="Avenir LT Std 45 Book"/>
      <w:color w:val="073288"/>
    </w:rPr>
  </w:style>
  <w:style w:type="paragraph" w:customStyle="1" w:styleId="CLBSS">
    <w:name w:val="CLB SS"/>
    <w:basedOn w:val="CLBGroup"/>
    <w:link w:val="CLBSSChar"/>
    <w:qFormat/>
    <w:rsid w:val="005A1A2F"/>
    <w:rPr>
      <w:color w:val="0067AD"/>
    </w:rPr>
  </w:style>
  <w:style w:type="character" w:customStyle="1" w:styleId="CLBSSChar">
    <w:name w:val="CLB SS Char"/>
    <w:basedOn w:val="CLBGroupChar"/>
    <w:link w:val="CLBSS"/>
    <w:rsid w:val="005A1A2F"/>
    <w:rPr>
      <w:rFonts w:ascii="Avenir LT Std 45 Book" w:hAnsi="Avenir LT Std 45 Book"/>
      <w:color w:val="0067AD"/>
    </w:rPr>
  </w:style>
  <w:style w:type="paragraph" w:customStyle="1" w:styleId="CLBConsult">
    <w:name w:val="CLB Consult"/>
    <w:basedOn w:val="CLBSS"/>
    <w:link w:val="CLBConsultChar"/>
    <w:qFormat/>
    <w:rsid w:val="005A1A2F"/>
    <w:rPr>
      <w:color w:val="00ABE3"/>
    </w:rPr>
  </w:style>
  <w:style w:type="character" w:customStyle="1" w:styleId="CLBConsultChar">
    <w:name w:val="CLB Consult Char"/>
    <w:basedOn w:val="CLBSSChar"/>
    <w:link w:val="CLBConsult"/>
    <w:rsid w:val="005A1A2F"/>
    <w:rPr>
      <w:rFonts w:ascii="Avenir LT Std 45 Book" w:hAnsi="Avenir LT Std 45 Book"/>
      <w:color w:val="00ABE3"/>
    </w:rPr>
  </w:style>
  <w:style w:type="paragraph" w:customStyle="1" w:styleId="CLBEDPB">
    <w:name w:val="CLB EDPB"/>
    <w:basedOn w:val="CLBConsult"/>
    <w:link w:val="CLBEDPBChar"/>
    <w:qFormat/>
    <w:rsid w:val="005A1A2F"/>
    <w:rPr>
      <w:color w:val="8D4C7B"/>
    </w:rPr>
  </w:style>
  <w:style w:type="character" w:customStyle="1" w:styleId="CLBEDPBChar">
    <w:name w:val="CLB EDPB Char"/>
    <w:basedOn w:val="CLBConsultChar"/>
    <w:link w:val="CLBEDPB"/>
    <w:rsid w:val="005A1A2F"/>
    <w:rPr>
      <w:rFonts w:ascii="Avenir LT Std 45 Book" w:hAnsi="Avenir LT Std 45 Book"/>
      <w:color w:val="8D4C7B"/>
    </w:rPr>
  </w:style>
  <w:style w:type="paragraph" w:customStyle="1" w:styleId="CLBMCA">
    <w:name w:val="CLB MCA"/>
    <w:basedOn w:val="CLBEDPB"/>
    <w:link w:val="CLBMCAChar"/>
    <w:qFormat/>
    <w:rsid w:val="005A1A2F"/>
    <w:rPr>
      <w:color w:val="722382"/>
    </w:rPr>
  </w:style>
  <w:style w:type="character" w:customStyle="1" w:styleId="CLBMCAChar">
    <w:name w:val="CLB MCA Char"/>
    <w:basedOn w:val="CLBEDPBChar"/>
    <w:link w:val="CLBMCA"/>
    <w:rsid w:val="005A1A2F"/>
    <w:rPr>
      <w:rFonts w:ascii="Avenir LT Std 45 Book" w:hAnsi="Avenir LT Std 45 Book"/>
      <w:color w:val="722382"/>
    </w:rPr>
  </w:style>
  <w:style w:type="paragraph" w:customStyle="1" w:styleId="CLBVerz">
    <w:name w:val="CLB Verz"/>
    <w:basedOn w:val="CLBMCA"/>
    <w:link w:val="CLBVerzChar"/>
    <w:qFormat/>
    <w:rsid w:val="005A1A2F"/>
    <w:rPr>
      <w:color w:val="8F003E"/>
    </w:rPr>
  </w:style>
  <w:style w:type="character" w:customStyle="1" w:styleId="CLBVerzChar">
    <w:name w:val="CLB Verz Char"/>
    <w:basedOn w:val="CLBMCAChar"/>
    <w:link w:val="CLBVerz"/>
    <w:rsid w:val="005A1A2F"/>
    <w:rPr>
      <w:rFonts w:ascii="Avenir LT Std 45 Book" w:hAnsi="Avenir LT Std 45 Book"/>
      <w:color w:val="8F003E"/>
    </w:rPr>
  </w:style>
  <w:style w:type="paragraph" w:customStyle="1" w:styleId="CLBICT">
    <w:name w:val="CLB ICT"/>
    <w:basedOn w:val="CLBVerz"/>
    <w:link w:val="CLBICTChar"/>
    <w:qFormat/>
    <w:rsid w:val="005A1A2F"/>
    <w:rPr>
      <w:color w:val="ED1C24"/>
    </w:rPr>
  </w:style>
  <w:style w:type="character" w:customStyle="1" w:styleId="CLBICTChar">
    <w:name w:val="CLB ICT Char"/>
    <w:basedOn w:val="CLBVerzChar"/>
    <w:link w:val="CLBICT"/>
    <w:rsid w:val="005A1A2F"/>
    <w:rPr>
      <w:rFonts w:ascii="Avenir LT Std 45 Book" w:hAnsi="Avenir LT Std 45 Book"/>
      <w:color w:val="ED1C24"/>
    </w:rPr>
  </w:style>
  <w:style w:type="character" w:styleId="Hyperlink">
    <w:name w:val="Hyperlink"/>
    <w:basedOn w:val="Standaardalinea-lettertype"/>
    <w:uiPriority w:val="99"/>
    <w:unhideWhenUsed/>
    <w:rsid w:val="006960A7"/>
    <w:rPr>
      <w:color w:val="0563C1" w:themeColor="hyperlink"/>
      <w:u w:val="single"/>
    </w:rPr>
  </w:style>
  <w:style w:type="paragraph" w:styleId="Lijstalinea">
    <w:name w:val="List Paragraph"/>
    <w:basedOn w:val="Standaard"/>
    <w:uiPriority w:val="34"/>
    <w:qFormat/>
    <w:rsid w:val="006960A7"/>
    <w:pPr>
      <w:ind w:left="720"/>
      <w:contextualSpacing/>
    </w:pPr>
  </w:style>
  <w:style w:type="table" w:styleId="Tabelraster">
    <w:name w:val="Table Grid"/>
    <w:basedOn w:val="Standaardtabel"/>
    <w:uiPriority w:val="39"/>
    <w:rsid w:val="008715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0F72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F72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367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CLB ICT &amp; Hosting</Company>
  <LinksUpToDate>false</LinksUpToDate>
  <CharactersWithSpaces>2382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Anja Houbrechts</dc:creator>
  <cp:keywords/>
  <dc:description/>
  <cp:lastModifiedBy>Anja Houbrechts</cp:lastModifiedBy>
  <cp:revision>6</cp:revision>
  <cp:lastPrinted>2019-07-25T06:43:00Z</cp:lastPrinted>
  <dcterms:created xsi:type="dcterms:W3CDTF">2019-07-15T12:11:00Z</dcterms:created>
  <dcterms:modified xsi:type="dcterms:W3CDTF">2019-07-25T09:53:00Z</dcterms:modified>
</cp:coreProperties>
</file>